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E" w:rsidRPr="00E46667" w:rsidRDefault="009B3654" w:rsidP="00381F4E">
      <w:pPr>
        <w:rPr>
          <w:rFonts w:ascii="Book Antiqua" w:hAnsi="Book Antiqua"/>
          <w:sz w:val="20"/>
          <w:szCs w:val="24"/>
        </w:rPr>
      </w:pPr>
      <w:r w:rsidRPr="00E46667">
        <w:rPr>
          <w:rFonts w:ascii="Book Antiqua" w:hAnsi="Book Antiqu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BF88" wp14:editId="7D75C355">
                <wp:simplePos x="0" y="0"/>
                <wp:positionH relativeFrom="column">
                  <wp:posOffset>2524125</wp:posOffset>
                </wp:positionH>
                <wp:positionV relativeFrom="paragraph">
                  <wp:posOffset>-180975</wp:posOffset>
                </wp:positionV>
                <wp:extent cx="1" cy="5143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9109C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-14.25pt" to="198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" strokecolor="#4579b8 [3044]"/>
            </w:pict>
          </mc:Fallback>
        </mc:AlternateContent>
      </w:r>
      <w:r w:rsidR="00381F4E" w:rsidRPr="00E46667">
        <w:rPr>
          <w:rFonts w:ascii="Book Antiqua" w:hAnsi="Book Antiqua"/>
          <w:sz w:val="20"/>
          <w:szCs w:val="24"/>
        </w:rPr>
        <w:t>Name: _____</w:t>
      </w:r>
      <w:r w:rsidR="00C40CBE" w:rsidRPr="00E46667">
        <w:rPr>
          <w:rFonts w:ascii="Book Antiqua" w:hAnsi="Book Antiqua"/>
          <w:sz w:val="20"/>
          <w:szCs w:val="24"/>
        </w:rPr>
        <w:t xml:space="preserve">________________   P#:______ </w:t>
      </w:r>
      <w:r w:rsidRPr="00E46667">
        <w:rPr>
          <w:rFonts w:ascii="Book Antiqua" w:hAnsi="Book Antiqua"/>
          <w:sz w:val="20"/>
          <w:szCs w:val="24"/>
        </w:rPr>
        <w:t xml:space="preserve">  </w:t>
      </w:r>
      <w:r w:rsidR="00E926A1">
        <w:rPr>
          <w:rFonts w:ascii="Book Antiqua" w:hAnsi="Book Antiqua"/>
          <w:sz w:val="20"/>
          <w:szCs w:val="24"/>
        </w:rPr>
        <w:t xml:space="preserve">    </w:t>
      </w:r>
      <w:r w:rsidR="00C40CBE" w:rsidRPr="00E46667">
        <w:rPr>
          <w:rFonts w:ascii="Book Antiqua" w:hAnsi="Book Antiqua"/>
          <w:sz w:val="20"/>
          <w:szCs w:val="24"/>
        </w:rPr>
        <w:t>Book</w:t>
      </w:r>
      <w:r w:rsidR="00E46667" w:rsidRPr="00E46667">
        <w:rPr>
          <w:rFonts w:ascii="Book Antiqua" w:hAnsi="Book Antiqua"/>
          <w:sz w:val="20"/>
          <w:szCs w:val="24"/>
        </w:rPr>
        <w:t xml:space="preserve"> </w:t>
      </w:r>
      <w:r w:rsidR="00F51A5B">
        <w:rPr>
          <w:rFonts w:ascii="Book Antiqua" w:hAnsi="Book Antiqua"/>
          <w:sz w:val="20"/>
          <w:szCs w:val="24"/>
        </w:rPr>
        <w:t>title s</w:t>
      </w:r>
      <w:r w:rsidR="00E46667" w:rsidRPr="00E46667">
        <w:rPr>
          <w:rFonts w:ascii="Book Antiqua" w:hAnsi="Book Antiqua"/>
          <w:sz w:val="20"/>
          <w:szCs w:val="24"/>
        </w:rPr>
        <w:t>ummarized: #_________</w:t>
      </w:r>
      <w:r w:rsidR="00F51A5B">
        <w:rPr>
          <w:rFonts w:ascii="Book Antiqua" w:hAnsi="Book Antiqua"/>
          <w:sz w:val="20"/>
          <w:szCs w:val="24"/>
        </w:rPr>
        <w:t>__________________________________</w:t>
      </w:r>
      <w:r w:rsidR="00E46667">
        <w:rPr>
          <w:rFonts w:ascii="Book Antiqua" w:hAnsi="Book Antiqua"/>
          <w:sz w:val="20"/>
          <w:szCs w:val="24"/>
        </w:rPr>
        <w:t xml:space="preserve">       </w:t>
      </w:r>
      <w:r w:rsidR="00E46667" w:rsidRPr="00E46667">
        <w:rPr>
          <w:rFonts w:ascii="Book Antiqua" w:hAnsi="Book Antiqua"/>
          <w:sz w:val="20"/>
          <w:szCs w:val="24"/>
        </w:rPr>
        <w:t xml:space="preserve"> </w:t>
      </w:r>
    </w:p>
    <w:p w:rsidR="003A01F8" w:rsidRDefault="00381F4E" w:rsidP="00381F4E">
      <w:pPr>
        <w:jc w:val="center"/>
        <w:rPr>
          <w:rFonts w:ascii="Book Antiqua" w:hAnsi="Book Antiqua"/>
          <w:b/>
          <w:sz w:val="24"/>
        </w:rPr>
      </w:pPr>
      <w:r w:rsidRPr="009B3654">
        <w:rPr>
          <w:rFonts w:ascii="Book Antiqua" w:hAnsi="Book Antiqua"/>
          <w:i/>
          <w:sz w:val="24"/>
        </w:rPr>
        <w:t>The Odyssey</w:t>
      </w:r>
      <w:r w:rsidRPr="009B3654">
        <w:rPr>
          <w:rFonts w:ascii="Book Antiqua" w:hAnsi="Book Antiqua"/>
          <w:sz w:val="24"/>
        </w:rPr>
        <w:t xml:space="preserve">: </w:t>
      </w:r>
      <w:r w:rsidRPr="009B3654">
        <w:rPr>
          <w:rFonts w:ascii="Book Antiqua" w:hAnsi="Book Antiqua"/>
          <w:b/>
          <w:sz w:val="24"/>
        </w:rPr>
        <w:t>Book Summary</w:t>
      </w:r>
      <w:r w:rsidR="00E46667">
        <w:rPr>
          <w:rFonts w:ascii="Book Antiqua" w:hAnsi="Book Antiqua"/>
          <w:b/>
          <w:sz w:val="24"/>
        </w:rPr>
        <w:t xml:space="preserve"> Charts</w:t>
      </w:r>
    </w:p>
    <w:p w:rsidR="00E46667" w:rsidRPr="009B3654" w:rsidRDefault="00942B3A" w:rsidP="00381F4E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P</w:t>
      </w:r>
      <w:r w:rsidR="00E46667">
        <w:rPr>
          <w:rFonts w:ascii="Book Antiqua" w:hAnsi="Book Antiqua"/>
          <w:b/>
          <w:sz w:val="24"/>
        </w:rPr>
        <w:t xml:space="preserve">rint copies of this worksheet for your notes on each book </w:t>
      </w:r>
    </w:p>
    <w:p w:rsidR="00381F4E" w:rsidRDefault="00381F4E" w:rsidP="00381F4E">
      <w:pPr>
        <w:rPr>
          <w:rFonts w:ascii="Arial" w:hAnsi="Arial" w:cs="Arial"/>
          <w:sz w:val="20"/>
          <w:szCs w:val="24"/>
        </w:rPr>
      </w:pPr>
      <w:r w:rsidRPr="009B3654">
        <w:rPr>
          <w:rFonts w:ascii="Book Antiqua" w:hAnsi="Book Antiqua"/>
          <w:b/>
          <w:szCs w:val="24"/>
        </w:rPr>
        <w:t>Directions:</w:t>
      </w:r>
      <w:r w:rsidR="009B3654">
        <w:rPr>
          <w:rFonts w:ascii="Book Antiqua" w:hAnsi="Book Antiqua"/>
          <w:b/>
          <w:szCs w:val="24"/>
        </w:rPr>
        <w:t xml:space="preserve"> </w:t>
      </w:r>
      <w:r w:rsidR="009B3654" w:rsidRPr="009B3654">
        <w:rPr>
          <w:rFonts w:ascii="Adobe Caslon Pro" w:hAnsi="Adobe Caslon Pro" w:cs="Arial"/>
          <w:sz w:val="20"/>
          <w:szCs w:val="24"/>
        </w:rPr>
        <w:t xml:space="preserve">As we read </w:t>
      </w:r>
      <w:r w:rsidR="009B3654" w:rsidRPr="009B3654">
        <w:rPr>
          <w:rFonts w:ascii="Adobe Caslon Pro" w:hAnsi="Adobe Caslon Pro" w:cs="Arial"/>
          <w:i/>
          <w:sz w:val="20"/>
          <w:szCs w:val="24"/>
        </w:rPr>
        <w:t>The Odyssey</w:t>
      </w:r>
      <w:r w:rsidR="009B3654">
        <w:rPr>
          <w:rFonts w:ascii="Adobe Caslon Pro" w:hAnsi="Adobe Caslon Pro" w:cs="Arial"/>
          <w:sz w:val="20"/>
          <w:szCs w:val="24"/>
        </w:rPr>
        <w:t xml:space="preserve">, </w:t>
      </w:r>
      <w:r w:rsidR="00AB69AA" w:rsidRPr="009B3654">
        <w:rPr>
          <w:rFonts w:ascii="Adobe Caslon Pro" w:hAnsi="Adobe Caslon Pro" w:cs="Arial"/>
          <w:sz w:val="20"/>
          <w:szCs w:val="24"/>
        </w:rPr>
        <w:t>use the chart below to keep track of the most important lite</w:t>
      </w:r>
      <w:r w:rsidR="00C40CBE" w:rsidRPr="009B3654">
        <w:rPr>
          <w:rFonts w:ascii="Adobe Caslon Pro" w:hAnsi="Adobe Caslon Pro" w:cs="Arial"/>
          <w:sz w:val="20"/>
          <w:szCs w:val="24"/>
        </w:rPr>
        <w:t xml:space="preserve">rary details from </w:t>
      </w:r>
      <w:r w:rsidR="00BC4416">
        <w:rPr>
          <w:rFonts w:ascii="Adobe Caslon Pro" w:hAnsi="Adobe Caslon Pro" w:cs="Arial"/>
          <w:b/>
          <w:sz w:val="20"/>
          <w:szCs w:val="24"/>
        </w:rPr>
        <w:t xml:space="preserve">books (aka: chapters). </w:t>
      </w:r>
      <w:r w:rsidR="00AB69AA" w:rsidRPr="009B3654">
        <w:rPr>
          <w:rFonts w:ascii="Adobe Caslon Pro" w:hAnsi="Adobe Caslon Pro" w:cs="Arial"/>
          <w:sz w:val="20"/>
          <w:szCs w:val="24"/>
        </w:rPr>
        <w:t xml:space="preserve"> </w:t>
      </w:r>
    </w:p>
    <w:p w:rsidR="002256C4" w:rsidRPr="002256C4" w:rsidRDefault="002256C4" w:rsidP="00381F4E">
      <w:pPr>
        <w:rPr>
          <w:rFonts w:ascii="Book Antiqua" w:hAnsi="Book Antiqua" w:cs="Arial"/>
          <w:sz w:val="20"/>
          <w:szCs w:val="24"/>
        </w:rPr>
      </w:pPr>
      <w:r w:rsidRPr="002256C4">
        <w:rPr>
          <w:rFonts w:ascii="Book Antiqua" w:hAnsi="Book Antiqua" w:cs="Arial"/>
          <w:b/>
          <w:szCs w:val="24"/>
        </w:rPr>
        <w:t>Personal Count:</w:t>
      </w:r>
      <w:r w:rsidRPr="002256C4">
        <w:rPr>
          <w:rFonts w:ascii="Arial" w:hAnsi="Arial" w:cs="Arial"/>
          <w:szCs w:val="24"/>
        </w:rPr>
        <w:t xml:space="preserve"> </w:t>
      </w:r>
      <w:r w:rsidRPr="002256C4">
        <w:rPr>
          <w:rFonts w:ascii="Book Antiqua" w:hAnsi="Book Antiqua" w:cs="Arial"/>
          <w:sz w:val="20"/>
          <w:szCs w:val="24"/>
        </w:rPr>
        <w:t xml:space="preserve">Please keep track of </w:t>
      </w:r>
      <w:r>
        <w:rPr>
          <w:rFonts w:ascii="Book Antiqua" w:hAnsi="Book Antiqua" w:cs="Arial"/>
          <w:sz w:val="20"/>
          <w:szCs w:val="24"/>
        </w:rPr>
        <w:t xml:space="preserve">the amount of </w:t>
      </w:r>
      <w:r w:rsidRPr="002256C4">
        <w:rPr>
          <w:rFonts w:ascii="Book Antiqua" w:hAnsi="Book Antiqua" w:cs="Arial"/>
          <w:sz w:val="20"/>
          <w:szCs w:val="24"/>
        </w:rPr>
        <w:t xml:space="preserve">book summary charts </w:t>
      </w:r>
      <w:r>
        <w:rPr>
          <w:rFonts w:ascii="Book Antiqua" w:hAnsi="Book Antiqua" w:cs="Arial"/>
          <w:sz w:val="20"/>
          <w:szCs w:val="24"/>
        </w:rPr>
        <w:t>that you complete as we read. Y</w:t>
      </w:r>
      <w:r w:rsidRPr="002256C4">
        <w:rPr>
          <w:rFonts w:ascii="Book Antiqua" w:hAnsi="Book Antiqua" w:cs="Arial"/>
          <w:sz w:val="20"/>
          <w:szCs w:val="24"/>
        </w:rPr>
        <w:t xml:space="preserve">ou must create a book summary chart for at least 8 of the books/chapters that we read (leaving 2 “vacation” books/chapters).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381F4E" w:rsidTr="00B34203">
        <w:tc>
          <w:tcPr>
            <w:tcW w:w="2538" w:type="dxa"/>
          </w:tcPr>
          <w:p w:rsidR="00381F4E" w:rsidRDefault="00381F4E" w:rsidP="00381F4E">
            <w:pPr>
              <w:rPr>
                <w:rFonts w:ascii="JanieHmk" w:hAnsi="JanieHmk"/>
                <w:sz w:val="24"/>
                <w:szCs w:val="24"/>
              </w:rPr>
            </w:pPr>
            <w:r>
              <w:rPr>
                <w:rFonts w:ascii="JanieHmk" w:hAnsi="JanieHmk"/>
                <w:sz w:val="24"/>
                <w:szCs w:val="24"/>
              </w:rPr>
              <w:t>Focus:</w:t>
            </w:r>
          </w:p>
        </w:tc>
        <w:tc>
          <w:tcPr>
            <w:tcW w:w="8478" w:type="dxa"/>
          </w:tcPr>
          <w:p w:rsidR="00381F4E" w:rsidRDefault="00381F4E" w:rsidP="00381F4E">
            <w:pPr>
              <w:rPr>
                <w:rFonts w:ascii="JanieHmk" w:hAnsi="JanieHmk"/>
                <w:sz w:val="24"/>
                <w:szCs w:val="24"/>
              </w:rPr>
            </w:pPr>
            <w:r>
              <w:rPr>
                <w:rFonts w:ascii="JanieHmk" w:hAnsi="JanieHmk"/>
                <w:sz w:val="24"/>
                <w:szCs w:val="24"/>
              </w:rPr>
              <w:t xml:space="preserve">Notes: </w:t>
            </w:r>
          </w:p>
        </w:tc>
      </w:tr>
      <w:tr w:rsidR="002256C4" w:rsidTr="00B34203">
        <w:tc>
          <w:tcPr>
            <w:tcW w:w="2538" w:type="dxa"/>
          </w:tcPr>
          <w:p w:rsidR="002256C4" w:rsidRDefault="00942B3A" w:rsidP="002256C4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4"/>
              </w:rPr>
              <w:t>Rhetorical Choices</w:t>
            </w:r>
          </w:p>
          <w:p w:rsidR="002256C4" w:rsidRPr="002256C4" w:rsidRDefault="002256C4" w:rsidP="00884EC4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(record any allusions, </w:t>
            </w:r>
            <w:r w:rsidR="00884EC4">
              <w:rPr>
                <w:rFonts w:ascii="Book Antiqua" w:hAnsi="Book Antiqua"/>
                <w:sz w:val="20"/>
                <w:szCs w:val="24"/>
              </w:rPr>
              <w:t>epic</w:t>
            </w:r>
            <w:r>
              <w:rPr>
                <w:rFonts w:ascii="Book Antiqua" w:hAnsi="Book Antiqua"/>
                <w:sz w:val="20"/>
                <w:szCs w:val="24"/>
              </w:rPr>
              <w:t xml:space="preserve"> similes, and epithets that you identify in the </w:t>
            </w:r>
            <w:r w:rsidR="00A92B47">
              <w:rPr>
                <w:rFonts w:ascii="Book Antiqua" w:hAnsi="Book Antiqua"/>
                <w:sz w:val="20"/>
                <w:szCs w:val="24"/>
              </w:rPr>
              <w:t>book/chapter. You must provide a parenthetical citation for each fig. language find.)</w:t>
            </w:r>
          </w:p>
        </w:tc>
        <w:tc>
          <w:tcPr>
            <w:tcW w:w="8478" w:type="dxa"/>
          </w:tcPr>
          <w:p w:rsidR="002256C4" w:rsidRDefault="002256C4" w:rsidP="00381F4E">
            <w:pPr>
              <w:rPr>
                <w:rFonts w:ascii="JanieHmk" w:hAnsi="JanieHmk"/>
                <w:sz w:val="24"/>
                <w:szCs w:val="24"/>
              </w:rPr>
            </w:pPr>
          </w:p>
        </w:tc>
      </w:tr>
      <w:tr w:rsidR="00381F4E" w:rsidTr="00B34203">
        <w:tc>
          <w:tcPr>
            <w:tcW w:w="2538" w:type="dxa"/>
          </w:tcPr>
          <w:p w:rsidR="00B612B7" w:rsidRPr="002256C4" w:rsidRDefault="00E46667" w:rsidP="00E46667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2256C4">
              <w:rPr>
                <w:rFonts w:ascii="Book Antiqua" w:hAnsi="Book Antiqua"/>
                <w:b/>
                <w:sz w:val="20"/>
                <w:szCs w:val="24"/>
              </w:rPr>
              <w:t xml:space="preserve">Summary </w:t>
            </w:r>
          </w:p>
          <w:p w:rsidR="00E46667" w:rsidRPr="002256C4" w:rsidRDefault="00E46667" w:rsidP="00942B3A">
            <w:pPr>
              <w:jc w:val="center"/>
              <w:rPr>
                <w:rFonts w:ascii="Book Antiqua" w:hAnsi="Book Antiqua" w:cs="Arial"/>
                <w:sz w:val="20"/>
                <w:szCs w:val="24"/>
              </w:rPr>
            </w:pPr>
            <w:r w:rsidRPr="002256C4">
              <w:rPr>
                <w:rFonts w:ascii="Book Antiqua" w:hAnsi="Book Antiqua"/>
                <w:sz w:val="20"/>
                <w:szCs w:val="24"/>
              </w:rPr>
              <w:t>(boil down the major plot</w:t>
            </w:r>
            <w:r w:rsidR="00942B3A">
              <w:rPr>
                <w:rFonts w:ascii="Book Antiqua" w:hAnsi="Book Antiqua"/>
                <w:sz w:val="20"/>
                <w:szCs w:val="24"/>
              </w:rPr>
              <w:t>s</w:t>
            </w:r>
            <w:r w:rsidRPr="002256C4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942B3A">
              <w:rPr>
                <w:rFonts w:ascii="Book Antiqua" w:hAnsi="Book Antiqua"/>
                <w:sz w:val="20"/>
                <w:szCs w:val="24"/>
              </w:rPr>
              <w:t>into bullet points</w:t>
            </w:r>
            <w:r w:rsidR="00884EC4">
              <w:rPr>
                <w:rFonts w:ascii="Book Antiqua" w:hAnsi="Book Antiqua"/>
                <w:sz w:val="20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8478" w:type="dxa"/>
          </w:tcPr>
          <w:p w:rsidR="00381F4E" w:rsidRDefault="00381F4E" w:rsidP="00381F4E">
            <w:pPr>
              <w:rPr>
                <w:rFonts w:ascii="JanieHmk" w:hAnsi="JanieHmk"/>
                <w:sz w:val="24"/>
                <w:szCs w:val="24"/>
              </w:rPr>
            </w:pPr>
          </w:p>
          <w:p w:rsidR="00942B3A" w:rsidRDefault="00942B3A" w:rsidP="00381F4E">
            <w:pPr>
              <w:rPr>
                <w:rFonts w:ascii="JanieHmk" w:hAnsi="JanieHmk"/>
                <w:sz w:val="24"/>
                <w:szCs w:val="24"/>
              </w:rPr>
            </w:pPr>
          </w:p>
          <w:p w:rsidR="00942B3A" w:rsidRDefault="00942B3A" w:rsidP="00381F4E">
            <w:pPr>
              <w:rPr>
                <w:rFonts w:ascii="JanieHmk" w:hAnsi="JanieHmk"/>
                <w:sz w:val="24"/>
                <w:szCs w:val="24"/>
              </w:rPr>
            </w:pPr>
          </w:p>
          <w:p w:rsidR="00942B3A" w:rsidRDefault="00942B3A" w:rsidP="00381F4E">
            <w:pPr>
              <w:rPr>
                <w:rFonts w:ascii="JanieHmk" w:hAnsi="JanieHmk"/>
                <w:sz w:val="24"/>
                <w:szCs w:val="24"/>
              </w:rPr>
            </w:pPr>
          </w:p>
          <w:p w:rsidR="00942B3A" w:rsidRDefault="00942B3A" w:rsidP="00381F4E">
            <w:pPr>
              <w:rPr>
                <w:rFonts w:ascii="JanieHmk" w:hAnsi="JanieHmk"/>
                <w:sz w:val="24"/>
                <w:szCs w:val="24"/>
              </w:rPr>
            </w:pPr>
          </w:p>
          <w:p w:rsidR="00942B3A" w:rsidRDefault="00942B3A" w:rsidP="00381F4E">
            <w:pPr>
              <w:rPr>
                <w:rFonts w:ascii="JanieHmk" w:hAnsi="JanieHmk"/>
                <w:sz w:val="24"/>
                <w:szCs w:val="24"/>
              </w:rPr>
            </w:pPr>
          </w:p>
        </w:tc>
      </w:tr>
      <w:tr w:rsidR="00381F4E" w:rsidTr="002256C4">
        <w:trPr>
          <w:trHeight w:val="2123"/>
        </w:trPr>
        <w:tc>
          <w:tcPr>
            <w:tcW w:w="2538" w:type="dxa"/>
          </w:tcPr>
          <w:p w:rsidR="00E46667" w:rsidRPr="002256C4" w:rsidRDefault="00E46667" w:rsidP="00E46667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2256C4">
              <w:rPr>
                <w:rFonts w:ascii="Book Antiqua" w:hAnsi="Book Antiqua"/>
                <w:b/>
                <w:sz w:val="20"/>
                <w:szCs w:val="24"/>
              </w:rPr>
              <w:t>Odysseus’ Character Development</w:t>
            </w:r>
          </w:p>
          <w:p w:rsidR="00E46667" w:rsidRPr="002256C4" w:rsidRDefault="00E46667" w:rsidP="00E46667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2256C4">
              <w:rPr>
                <w:rFonts w:ascii="Book Antiqua" w:hAnsi="Book Antiqua" w:cs="Arial"/>
                <w:sz w:val="20"/>
                <w:szCs w:val="20"/>
              </w:rPr>
              <w:t xml:space="preserve">(analyze how Odysseus’ character </w:t>
            </w:r>
            <w:r w:rsidR="00C126F7">
              <w:rPr>
                <w:rFonts w:ascii="Book Antiqua" w:hAnsi="Book Antiqua" w:cs="Arial"/>
                <w:sz w:val="20"/>
                <w:szCs w:val="20"/>
              </w:rPr>
              <w:t xml:space="preserve">is revealed </w:t>
            </w:r>
            <w:r w:rsidRPr="002256C4">
              <w:rPr>
                <w:rFonts w:ascii="Book Antiqua" w:hAnsi="Book Antiqua" w:cs="Arial"/>
                <w:sz w:val="20"/>
                <w:szCs w:val="20"/>
              </w:rPr>
              <w:t>over the course of the text—</w:t>
            </w:r>
          </w:p>
          <w:p w:rsidR="00B612B7" w:rsidRPr="002256C4" w:rsidRDefault="00E46667" w:rsidP="00A92B47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2256C4">
              <w:rPr>
                <w:rFonts w:ascii="Book Antiqua" w:hAnsi="Book Antiqua" w:cs="Arial"/>
                <w:sz w:val="20"/>
                <w:szCs w:val="20"/>
              </w:rPr>
              <w:t xml:space="preserve">is he strong/weak, selfless/selfish, </w:t>
            </w:r>
            <w:r w:rsidR="00A92B47" w:rsidRPr="002256C4">
              <w:rPr>
                <w:rFonts w:ascii="Book Antiqua" w:hAnsi="Book Antiqua" w:cs="Arial"/>
                <w:sz w:val="20"/>
                <w:szCs w:val="20"/>
              </w:rPr>
              <w:t>brave</w:t>
            </w:r>
            <w:r w:rsidRPr="002256C4">
              <w:rPr>
                <w:rFonts w:ascii="Book Antiqua" w:hAnsi="Book Antiqua" w:cs="Arial"/>
                <w:sz w:val="20"/>
                <w:szCs w:val="20"/>
              </w:rPr>
              <w:t>/cowardly</w:t>
            </w:r>
            <w:r w:rsidR="002256C4">
              <w:rPr>
                <w:rFonts w:ascii="Book Antiqua" w:hAnsi="Book Antiqua" w:cs="Arial"/>
                <w:sz w:val="20"/>
                <w:szCs w:val="20"/>
              </w:rPr>
              <w:t>? E</w:t>
            </w:r>
            <w:r w:rsidRPr="002256C4">
              <w:rPr>
                <w:rFonts w:ascii="Book Antiqua" w:hAnsi="Book Antiqua" w:cs="Arial"/>
                <w:sz w:val="20"/>
                <w:szCs w:val="20"/>
              </w:rPr>
              <w:t xml:space="preserve">tc.) </w:t>
            </w:r>
          </w:p>
        </w:tc>
        <w:tc>
          <w:tcPr>
            <w:tcW w:w="8478" w:type="dxa"/>
          </w:tcPr>
          <w:p w:rsidR="00381F4E" w:rsidRDefault="00381F4E" w:rsidP="00381F4E">
            <w:pPr>
              <w:rPr>
                <w:rFonts w:ascii="JanieHmk" w:hAnsi="JanieHmk"/>
                <w:sz w:val="24"/>
                <w:szCs w:val="24"/>
              </w:rPr>
            </w:pPr>
          </w:p>
        </w:tc>
      </w:tr>
      <w:tr w:rsidR="00381F4E" w:rsidTr="00B34203">
        <w:tc>
          <w:tcPr>
            <w:tcW w:w="2538" w:type="dxa"/>
          </w:tcPr>
          <w:p w:rsidR="00577BBE" w:rsidRPr="00404F5A" w:rsidRDefault="00A00E9D" w:rsidP="00577BBE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404F5A">
              <w:rPr>
                <w:rFonts w:ascii="Book Antiqua" w:hAnsi="Book Antiqua"/>
                <w:b/>
                <w:sz w:val="20"/>
                <w:szCs w:val="24"/>
              </w:rPr>
              <w:t xml:space="preserve">Heroic Trait </w:t>
            </w:r>
            <w:r w:rsidR="00577BBE" w:rsidRPr="00404F5A">
              <w:rPr>
                <w:rFonts w:ascii="Book Antiqua" w:hAnsi="Book Antiqua"/>
                <w:b/>
                <w:sz w:val="20"/>
                <w:szCs w:val="24"/>
              </w:rPr>
              <w:t xml:space="preserve">Displayed (AND what this trait tells us about the </w:t>
            </w:r>
            <w:r w:rsidR="00C126F7" w:rsidRPr="00404F5A">
              <w:rPr>
                <w:rFonts w:ascii="Book Antiqua" w:hAnsi="Book Antiqua"/>
                <w:b/>
                <w:sz w:val="20"/>
                <w:szCs w:val="24"/>
              </w:rPr>
              <w:t>values of Greek society</w:t>
            </w:r>
            <w:r w:rsidR="00577BBE" w:rsidRPr="00404F5A">
              <w:rPr>
                <w:rFonts w:ascii="Book Antiqua" w:hAnsi="Book Antiqua"/>
                <w:b/>
                <w:sz w:val="20"/>
                <w:szCs w:val="24"/>
              </w:rPr>
              <w:t xml:space="preserve">) </w:t>
            </w:r>
            <w:r w:rsidR="00C126F7" w:rsidRPr="00404F5A">
              <w:rPr>
                <w:rFonts w:ascii="Book Antiqua" w:hAnsi="Book Antiqua"/>
                <w:b/>
                <w:sz w:val="20"/>
                <w:szCs w:val="24"/>
              </w:rPr>
              <w:t xml:space="preserve"> </w:t>
            </w:r>
          </w:p>
          <w:p w:rsidR="00B34203" w:rsidRPr="002256C4" w:rsidRDefault="00B34203" w:rsidP="00577BBE">
            <w:pPr>
              <w:jc w:val="center"/>
              <w:rPr>
                <w:rFonts w:ascii="Book Antiqua" w:hAnsi="Book Antiqua" w:cs="Arial"/>
                <w:sz w:val="20"/>
                <w:szCs w:val="24"/>
              </w:rPr>
            </w:pPr>
            <w:r w:rsidRPr="002256C4">
              <w:rPr>
                <w:rFonts w:ascii="Book Antiqua" w:hAnsi="Book Antiqua" w:cs="Arial"/>
                <w:sz w:val="20"/>
                <w:szCs w:val="24"/>
              </w:rPr>
              <w:t>(</w:t>
            </w:r>
            <w:r w:rsidR="00577BBE">
              <w:rPr>
                <w:rFonts w:ascii="Book Antiqua" w:hAnsi="Book Antiqua" w:cs="Arial"/>
                <w:sz w:val="20"/>
                <w:szCs w:val="24"/>
              </w:rPr>
              <w:t>Example: Glorifying war in the text could tell us that the society valued prowess on the battle field</w:t>
            </w:r>
            <w:r w:rsidRPr="002256C4">
              <w:rPr>
                <w:rFonts w:ascii="Book Antiqua" w:hAnsi="Book Antiqua" w:cs="Arial"/>
                <w:sz w:val="20"/>
                <w:szCs w:val="24"/>
              </w:rPr>
              <w:t>)</w:t>
            </w:r>
          </w:p>
        </w:tc>
        <w:tc>
          <w:tcPr>
            <w:tcW w:w="8478" w:type="dxa"/>
          </w:tcPr>
          <w:p w:rsidR="00423967" w:rsidRPr="009B3654" w:rsidRDefault="00423967" w:rsidP="00381F4E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381F4E" w:rsidTr="00A92B47">
        <w:trPr>
          <w:trHeight w:val="440"/>
        </w:trPr>
        <w:tc>
          <w:tcPr>
            <w:tcW w:w="2538" w:type="dxa"/>
          </w:tcPr>
          <w:p w:rsidR="00E46667" w:rsidRPr="002256C4" w:rsidRDefault="002256C4" w:rsidP="00E46667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2256C4">
              <w:rPr>
                <w:rFonts w:ascii="Book Antiqua" w:hAnsi="Book Antiqua"/>
                <w:b/>
                <w:sz w:val="20"/>
                <w:szCs w:val="24"/>
              </w:rPr>
              <w:t>Related Quote</w:t>
            </w:r>
          </w:p>
          <w:p w:rsidR="00B34203" w:rsidRPr="00A92B47" w:rsidRDefault="00B34203" w:rsidP="00C126F7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2256C4">
              <w:rPr>
                <w:rFonts w:ascii="Book Antiqua" w:hAnsi="Book Antiqua" w:cs="Arial"/>
                <w:sz w:val="20"/>
                <w:szCs w:val="20"/>
              </w:rPr>
              <w:t xml:space="preserve">Record </w:t>
            </w:r>
            <w:r w:rsidR="00E46667" w:rsidRPr="002256C4">
              <w:rPr>
                <w:rFonts w:ascii="Book Antiqua" w:hAnsi="Book Antiqua" w:cs="Arial"/>
                <w:sz w:val="20"/>
                <w:szCs w:val="20"/>
              </w:rPr>
              <w:t xml:space="preserve">1 quote that represents </w:t>
            </w:r>
            <w:r w:rsidR="002256C4" w:rsidRPr="002256C4">
              <w:rPr>
                <w:rFonts w:ascii="Book Antiqua" w:hAnsi="Book Antiqua" w:cs="Arial"/>
                <w:sz w:val="20"/>
                <w:szCs w:val="20"/>
              </w:rPr>
              <w:t xml:space="preserve">a </w:t>
            </w:r>
            <w:r w:rsidR="00C126F7">
              <w:rPr>
                <w:rFonts w:ascii="Book Antiqua" w:hAnsi="Book Antiqua" w:cs="Arial"/>
                <w:sz w:val="20"/>
                <w:szCs w:val="20"/>
              </w:rPr>
              <w:t xml:space="preserve">heroic trait </w:t>
            </w:r>
            <w:r w:rsidR="002256C4" w:rsidRPr="002256C4">
              <w:rPr>
                <w:rFonts w:ascii="Book Antiqua" w:hAnsi="Book Antiqua" w:cs="Arial"/>
                <w:sz w:val="20"/>
                <w:szCs w:val="20"/>
              </w:rPr>
              <w:t xml:space="preserve">from </w:t>
            </w:r>
            <w:r w:rsidR="002256C4" w:rsidRPr="002256C4">
              <w:rPr>
                <w:rFonts w:ascii="Book Antiqua" w:hAnsi="Book Antiqua" w:cs="Arial"/>
                <w:i/>
                <w:sz w:val="20"/>
                <w:szCs w:val="20"/>
              </w:rPr>
              <w:t xml:space="preserve">The Odyssey </w:t>
            </w:r>
            <w:r w:rsidR="002256C4" w:rsidRPr="002256C4">
              <w:rPr>
                <w:rFonts w:ascii="Book Antiqua" w:hAnsi="Book Antiqua" w:cs="Arial"/>
                <w:sz w:val="20"/>
                <w:szCs w:val="20"/>
              </w:rPr>
              <w:t>(you must include the page number where this quote can be found in a parenthetical citation or you will receive NO CREDIT)</w:t>
            </w:r>
          </w:p>
        </w:tc>
        <w:tc>
          <w:tcPr>
            <w:tcW w:w="8478" w:type="dxa"/>
          </w:tcPr>
          <w:p w:rsidR="00381F4E" w:rsidRPr="009B3654" w:rsidRDefault="00423967" w:rsidP="00A1611F">
            <w:pPr>
              <w:rPr>
                <w:rFonts w:ascii="Book Antiqua" w:hAnsi="Book Antiqua"/>
                <w:sz w:val="24"/>
                <w:szCs w:val="24"/>
              </w:rPr>
            </w:pPr>
            <w:r w:rsidRPr="009B3654">
              <w:rPr>
                <w:rFonts w:ascii="Book Antiqua" w:hAnsi="Book Antiqua"/>
                <w:szCs w:val="24"/>
              </w:rPr>
              <w:t xml:space="preserve">Example: </w:t>
            </w:r>
            <w:r w:rsidR="00A92B47">
              <w:rPr>
                <w:rFonts w:ascii="Book Antiqua" w:hAnsi="Book Antiqua"/>
                <w:szCs w:val="24"/>
              </w:rPr>
              <w:t>“Quote” (</w:t>
            </w:r>
            <w:r w:rsidR="00A1611F">
              <w:rPr>
                <w:rFonts w:ascii="Book Antiqua" w:hAnsi="Book Antiqua"/>
                <w:szCs w:val="24"/>
              </w:rPr>
              <w:t>Book</w:t>
            </w:r>
            <w:r w:rsidR="00F27C4C">
              <w:rPr>
                <w:rFonts w:ascii="Book Antiqua" w:hAnsi="Book Antiqua"/>
                <w:szCs w:val="24"/>
              </w:rPr>
              <w:t xml:space="preserve"> title</w:t>
            </w:r>
            <w:r w:rsidR="00A1611F">
              <w:rPr>
                <w:rFonts w:ascii="Book Antiqua" w:hAnsi="Book Antiqua"/>
                <w:szCs w:val="24"/>
              </w:rPr>
              <w:t>.Line</w:t>
            </w:r>
            <w:r w:rsidR="00942B3A">
              <w:rPr>
                <w:rFonts w:ascii="Book Antiqua" w:hAnsi="Book Antiqua"/>
                <w:szCs w:val="24"/>
              </w:rPr>
              <w:t>#</w:t>
            </w:r>
            <w:r w:rsidR="00A92B47">
              <w:rPr>
                <w:rFonts w:ascii="Book Antiqua" w:hAnsi="Book Antiqua"/>
                <w:szCs w:val="24"/>
              </w:rPr>
              <w:t xml:space="preserve">). </w:t>
            </w:r>
          </w:p>
        </w:tc>
      </w:tr>
    </w:tbl>
    <w:p w:rsidR="00381F4E" w:rsidRPr="00381F4E" w:rsidRDefault="00381F4E" w:rsidP="00381F4E">
      <w:pPr>
        <w:rPr>
          <w:rFonts w:ascii="JanieHmk" w:hAnsi="JanieHmk"/>
          <w:sz w:val="24"/>
          <w:szCs w:val="24"/>
        </w:rPr>
      </w:pPr>
    </w:p>
    <w:sectPr w:rsidR="00381F4E" w:rsidRPr="00381F4E" w:rsidSect="00381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F8" w:rsidRDefault="003A01F8" w:rsidP="00423967">
      <w:pPr>
        <w:spacing w:after="0" w:line="240" w:lineRule="auto"/>
      </w:pPr>
      <w:r>
        <w:separator/>
      </w:r>
    </w:p>
  </w:endnote>
  <w:endnote w:type="continuationSeparator" w:id="0">
    <w:p w:rsidR="003A01F8" w:rsidRDefault="003A01F8" w:rsidP="0042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JanieHm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F8" w:rsidRDefault="003A01F8" w:rsidP="00423967">
      <w:pPr>
        <w:spacing w:after="0" w:line="240" w:lineRule="auto"/>
      </w:pPr>
      <w:r>
        <w:separator/>
      </w:r>
    </w:p>
  </w:footnote>
  <w:footnote w:type="continuationSeparator" w:id="0">
    <w:p w:rsidR="003A01F8" w:rsidRDefault="003A01F8" w:rsidP="00423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4E"/>
    <w:rsid w:val="00145C7E"/>
    <w:rsid w:val="001E5163"/>
    <w:rsid w:val="002256C4"/>
    <w:rsid w:val="00381F4E"/>
    <w:rsid w:val="003A01F8"/>
    <w:rsid w:val="00404F5A"/>
    <w:rsid w:val="00423967"/>
    <w:rsid w:val="00577BBE"/>
    <w:rsid w:val="006F7D0B"/>
    <w:rsid w:val="00884EC4"/>
    <w:rsid w:val="00942B3A"/>
    <w:rsid w:val="009B3654"/>
    <w:rsid w:val="00A00E9D"/>
    <w:rsid w:val="00A1611F"/>
    <w:rsid w:val="00A92B47"/>
    <w:rsid w:val="00AB69AA"/>
    <w:rsid w:val="00B34203"/>
    <w:rsid w:val="00B612B7"/>
    <w:rsid w:val="00BC4416"/>
    <w:rsid w:val="00C126F7"/>
    <w:rsid w:val="00C40CBE"/>
    <w:rsid w:val="00C76DB4"/>
    <w:rsid w:val="00E46667"/>
    <w:rsid w:val="00E926A1"/>
    <w:rsid w:val="00F27C4C"/>
    <w:rsid w:val="00F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5529"/>
  <w15:docId w15:val="{5DAA8949-D00F-40FC-9198-8497AE2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2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967"/>
  </w:style>
  <w:style w:type="paragraph" w:styleId="Footer">
    <w:name w:val="footer"/>
    <w:basedOn w:val="Normal"/>
    <w:link w:val="FooterChar"/>
    <w:uiPriority w:val="99"/>
    <w:semiHidden/>
    <w:unhideWhenUsed/>
    <w:rsid w:val="0042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</dc:creator>
  <cp:lastModifiedBy>Snyder, Penny</cp:lastModifiedBy>
  <cp:revision>12</cp:revision>
  <dcterms:created xsi:type="dcterms:W3CDTF">2015-01-08T23:12:00Z</dcterms:created>
  <dcterms:modified xsi:type="dcterms:W3CDTF">2019-11-18T18:00:00Z</dcterms:modified>
</cp:coreProperties>
</file>